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84" w:rsidRDefault="00194C84" w:rsidP="00194C84">
      <w:pPr>
        <w:spacing w:beforeLines="100" w:afterLines="100" w:line="540" w:lineRule="exact"/>
        <w:jc w:val="center"/>
        <w:rPr>
          <w:rFonts w:asciiTheme="minorEastAsia" w:eastAsiaTheme="minorEastAsia" w:hAnsiTheme="minorEastAsia" w:hint="eastAsia"/>
          <w:b/>
          <w:sz w:val="32"/>
          <w:szCs w:val="32"/>
        </w:rPr>
      </w:pPr>
      <w:r w:rsidRPr="00194C84">
        <w:rPr>
          <w:rFonts w:asciiTheme="minorEastAsia" w:eastAsiaTheme="minorEastAsia" w:hAnsiTheme="minorEastAsia" w:hint="eastAsia"/>
          <w:b/>
          <w:sz w:val="32"/>
          <w:szCs w:val="32"/>
        </w:rPr>
        <w:t>关于印发《暨南大学全日制本科专业管理规定》的通知</w:t>
      </w:r>
    </w:p>
    <w:p w:rsidR="00194C84" w:rsidRPr="003B6689" w:rsidRDefault="00194C84" w:rsidP="00194C84">
      <w:pPr>
        <w:spacing w:line="540" w:lineRule="exact"/>
        <w:jc w:val="center"/>
        <w:rPr>
          <w:rFonts w:asciiTheme="majorEastAsia" w:eastAsiaTheme="majorEastAsia" w:hAnsiTheme="majorEastAsia" w:hint="eastAsia"/>
          <w:sz w:val="24"/>
          <w:szCs w:val="24"/>
        </w:rPr>
      </w:pPr>
      <w:r w:rsidRPr="003B6689">
        <w:rPr>
          <w:rFonts w:asciiTheme="majorEastAsia" w:eastAsiaTheme="majorEastAsia" w:hAnsiTheme="majorEastAsia" w:hint="eastAsia"/>
          <w:sz w:val="24"/>
          <w:szCs w:val="24"/>
        </w:rPr>
        <w:t>暨教〔2007〕39号</w:t>
      </w:r>
    </w:p>
    <w:p w:rsidR="00194C84" w:rsidRDefault="00194C84" w:rsidP="00194C84">
      <w:pPr>
        <w:spacing w:line="540" w:lineRule="exact"/>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学校各单位：</w:t>
      </w:r>
    </w:p>
    <w:p w:rsidR="00194C84" w:rsidRPr="00194C84" w:rsidRDefault="00194C84" w:rsidP="00194C84">
      <w:pPr>
        <w:spacing w:line="540" w:lineRule="exact"/>
        <w:ind w:firstLineChars="200" w:firstLine="480"/>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现将《暨南大学全日制本科专业管理规定》印发给你们，请遵照执行。</w:t>
      </w:r>
    </w:p>
    <w:p w:rsidR="00597510" w:rsidRPr="00597510" w:rsidRDefault="00194C84" w:rsidP="00194C84">
      <w:pPr>
        <w:spacing w:line="540" w:lineRule="exact"/>
        <w:ind w:firstLineChars="2500" w:firstLine="6000"/>
        <w:rPr>
          <w:rFonts w:asciiTheme="minorEastAsia" w:eastAsiaTheme="minorEastAsia" w:hAnsiTheme="minorEastAsia"/>
          <w:sz w:val="24"/>
          <w:szCs w:val="24"/>
        </w:rPr>
      </w:pPr>
      <w:r w:rsidRPr="00194C84">
        <w:rPr>
          <w:rFonts w:asciiTheme="minorEastAsia" w:eastAsiaTheme="minorEastAsia" w:hAnsiTheme="minorEastAsia" w:hint="eastAsia"/>
          <w:sz w:val="24"/>
          <w:szCs w:val="24"/>
        </w:rPr>
        <w:t>二○○七年六月十二日</w:t>
      </w:r>
      <w:r w:rsidR="00597510" w:rsidRPr="00597510">
        <w:rPr>
          <w:rFonts w:asciiTheme="minorEastAsia" w:eastAsiaTheme="minorEastAsia" w:hAnsiTheme="minorEastAsia"/>
          <w:sz w:val="24"/>
          <w:szCs w:val="24"/>
        </w:rPr>
        <w:t xml:space="preserve">     </w:t>
      </w:r>
    </w:p>
    <w:p w:rsidR="00597510" w:rsidRPr="00597510" w:rsidRDefault="00194C84" w:rsidP="00194C84">
      <w:pPr>
        <w:spacing w:beforeLines="200" w:afterLines="200" w:line="540" w:lineRule="exact"/>
        <w:jc w:val="center"/>
        <w:rPr>
          <w:rFonts w:asciiTheme="minorEastAsia" w:hAnsiTheme="minorEastAsia"/>
          <w:b/>
          <w:sz w:val="32"/>
          <w:szCs w:val="32"/>
        </w:rPr>
      </w:pPr>
      <w:r w:rsidRPr="00194C84">
        <w:rPr>
          <w:rFonts w:asciiTheme="minorEastAsia" w:eastAsiaTheme="minorEastAsia" w:hAnsiTheme="minorEastAsia" w:hint="eastAsia"/>
          <w:b/>
          <w:sz w:val="32"/>
          <w:szCs w:val="32"/>
        </w:rPr>
        <w:t>暨南大学全日制本科专业管理规定</w:t>
      </w:r>
    </w:p>
    <w:p w:rsidR="00194C84" w:rsidRDefault="00194C84" w:rsidP="00194C84">
      <w:pPr>
        <w:spacing w:line="540" w:lineRule="exact"/>
        <w:ind w:firstLineChars="200" w:firstLine="480"/>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为进一步加强我校全日制本科专业管理和建设工作，深化教学改革，全面提高人才培养质量，根据教育部《高等学校本科专业设置规定》（1998年颁布）、《关于做好普通高等学校本科学科专业结构调整工作的若干原则意见》（教高〔2001〕5号）、《教育部财政部关于实施高等学校本科教学质量与教学改革工程的意见》（教高〔2007〕1号）等文件精神，结合我校具体情况，制定本规定。</w:t>
      </w:r>
    </w:p>
    <w:p w:rsidR="00194C84" w:rsidRDefault="00194C84" w:rsidP="00194C84">
      <w:pPr>
        <w:spacing w:beforeLines="50" w:afterLines="50" w:line="540" w:lineRule="exact"/>
        <w:jc w:val="center"/>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第一章</w:t>
      </w:r>
      <w:r w:rsidR="003B6689">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总</w:t>
      </w:r>
      <w:r w:rsidR="00D938B6">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则</w:t>
      </w:r>
    </w:p>
    <w:p w:rsidR="00636252" w:rsidRDefault="00194C84" w:rsidP="00194C84">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第一条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本科专业建设工作是本科教学的基础性、全局性、常规性工作。专业设置、调整和建设，必须以培养高素质人才为中心，符合学校定位，符合社会发展和经济建设需要，符合教育规律，必须充实办学条件，以形成合理的专业结构，提高人才培养质量，提高办学水平和办学效益。</w:t>
      </w:r>
    </w:p>
    <w:p w:rsidR="00636252" w:rsidRDefault="00194C84" w:rsidP="00194C84">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第二条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增加新专业与调整、改造现有专业应有机结合，鼓励教学单位之间联合开办跨学科专业和新兴专业。</w:t>
      </w:r>
    </w:p>
    <w:p w:rsidR="00636252" w:rsidRDefault="00194C84" w:rsidP="00194C84">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第三条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学校教务处负责组织学校全日制本科专业的设置、建设和管理工作，学校本科教学指导委员会负责增设、调整、裁撤全日制本科专业的评审工作，校长</w:t>
      </w:r>
      <w:r w:rsidRPr="00194C84">
        <w:rPr>
          <w:rFonts w:asciiTheme="minorEastAsia" w:eastAsiaTheme="minorEastAsia" w:hAnsiTheme="minorEastAsia" w:hint="eastAsia"/>
          <w:sz w:val="24"/>
          <w:szCs w:val="24"/>
        </w:rPr>
        <w:lastRenderedPageBreak/>
        <w:t>办公会议负责专业建设和管理重大事项的审批工作。</w:t>
      </w:r>
    </w:p>
    <w:p w:rsidR="00636252" w:rsidRDefault="00194C84" w:rsidP="00194C84">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第四条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专业建设实行责任人制度，专业所在学系的第一负责人为直接责任人，所在学院（部、直属系，以下简称学院）应积极支持，并加强指导和督促。</w:t>
      </w:r>
    </w:p>
    <w:p w:rsidR="00636252" w:rsidRDefault="00194C84" w:rsidP="003B6689">
      <w:pPr>
        <w:spacing w:beforeLines="50" w:afterLines="50" w:line="540" w:lineRule="exact"/>
        <w:jc w:val="center"/>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第二章</w:t>
      </w:r>
      <w:r w:rsidR="003B6689">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专业设置与调整</w:t>
      </w:r>
    </w:p>
    <w:p w:rsidR="00636252" w:rsidRDefault="00636252" w:rsidP="00636252">
      <w:pPr>
        <w:spacing w:line="540" w:lineRule="exact"/>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194C84" w:rsidRPr="00636252">
        <w:rPr>
          <w:rFonts w:asciiTheme="minorEastAsia" w:eastAsiaTheme="minorEastAsia" w:hAnsiTheme="minorEastAsia" w:hint="eastAsia"/>
          <w:b/>
          <w:sz w:val="24"/>
          <w:szCs w:val="24"/>
        </w:rPr>
        <w:t>第五条</w:t>
      </w:r>
      <w:r>
        <w:rPr>
          <w:rFonts w:asciiTheme="minorEastAsia" w:eastAsiaTheme="minorEastAsia" w:hAnsiTheme="minorEastAsia" w:hint="eastAsia"/>
          <w:sz w:val="24"/>
          <w:szCs w:val="24"/>
        </w:rPr>
        <w:t xml:space="preserve">  </w:t>
      </w:r>
      <w:r w:rsidR="00194C84" w:rsidRPr="00194C84">
        <w:rPr>
          <w:rFonts w:asciiTheme="minorEastAsia" w:eastAsiaTheme="minorEastAsia" w:hAnsiTheme="minorEastAsia" w:hint="eastAsia"/>
          <w:sz w:val="24"/>
          <w:szCs w:val="24"/>
        </w:rPr>
        <w:t>设置新专业或调整已有专业，原则上必须有学科依托，必须符合学校发展规划，必须经过学院本科教学指导分委员会讨论，必须经过校内外专家深入的论证；设置或调整的专业要有明显的特色和明确的建设规划，有与培养目标相适应的人才培养方案，能配备完成人才培养方案所需的教师和教学辅助队伍，具备实验室、仪器设备、图书资料、实习场所等基本办学条件。申报材料必须规范、真实、齐全。</w:t>
      </w:r>
    </w:p>
    <w:p w:rsidR="00636252" w:rsidRDefault="00636252" w:rsidP="00636252">
      <w:pPr>
        <w:spacing w:line="540" w:lineRule="exact"/>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194C84" w:rsidRPr="00636252">
        <w:rPr>
          <w:rFonts w:asciiTheme="minorEastAsia" w:eastAsiaTheme="minorEastAsia" w:hAnsiTheme="minorEastAsia" w:hint="eastAsia"/>
          <w:b/>
          <w:sz w:val="24"/>
          <w:szCs w:val="24"/>
        </w:rPr>
        <w:t>第六条</w:t>
      </w:r>
      <w:r>
        <w:rPr>
          <w:rFonts w:asciiTheme="minorEastAsia" w:eastAsiaTheme="minorEastAsia" w:hAnsiTheme="minorEastAsia" w:hint="eastAsia"/>
          <w:sz w:val="24"/>
          <w:szCs w:val="24"/>
        </w:rPr>
        <w:t xml:space="preserve">  </w:t>
      </w:r>
      <w:r w:rsidR="00194C84" w:rsidRPr="00194C84">
        <w:rPr>
          <w:rFonts w:asciiTheme="minorEastAsia" w:eastAsiaTheme="minorEastAsia" w:hAnsiTheme="minorEastAsia" w:hint="eastAsia"/>
          <w:sz w:val="24"/>
          <w:szCs w:val="24"/>
        </w:rPr>
        <w:t>各学院在国际学院设置全英语教学专业，必须经相关学院与国际学院共同商定，在达成共识的基础上，签署联合开办专业的协议，并进行合理分工。专业申报材料由相关学院准备，国际学院应积极配合。</w:t>
      </w:r>
    </w:p>
    <w:p w:rsidR="00636252" w:rsidRDefault="00636252" w:rsidP="00636252">
      <w:pPr>
        <w:spacing w:line="540" w:lineRule="exact"/>
        <w:jc w:val="left"/>
        <w:rPr>
          <w:rFonts w:asciiTheme="minorEastAsia" w:eastAsiaTheme="minorEastAsia" w:hAnsiTheme="minorEastAsia" w:hint="eastAsia"/>
          <w:sz w:val="24"/>
          <w:szCs w:val="24"/>
        </w:rPr>
      </w:pPr>
      <w:r>
        <w:rPr>
          <w:rFonts w:asciiTheme="minorEastAsia" w:eastAsiaTheme="minorEastAsia" w:hAnsiTheme="minorEastAsia" w:hint="eastAsia"/>
          <w:b/>
          <w:sz w:val="24"/>
          <w:szCs w:val="24"/>
        </w:rPr>
        <w:t xml:space="preserve">    </w:t>
      </w:r>
      <w:r w:rsidR="00194C84" w:rsidRPr="00636252">
        <w:rPr>
          <w:rFonts w:asciiTheme="minorEastAsia" w:eastAsiaTheme="minorEastAsia" w:hAnsiTheme="minorEastAsia" w:hint="eastAsia"/>
          <w:b/>
          <w:sz w:val="24"/>
          <w:szCs w:val="24"/>
        </w:rPr>
        <w:t>第七条</w:t>
      </w:r>
      <w:r>
        <w:rPr>
          <w:rFonts w:asciiTheme="minorEastAsia" w:eastAsiaTheme="minorEastAsia" w:hAnsiTheme="minorEastAsia" w:hint="eastAsia"/>
          <w:b/>
          <w:sz w:val="24"/>
          <w:szCs w:val="24"/>
        </w:rPr>
        <w:t xml:space="preserve">  </w:t>
      </w:r>
      <w:r w:rsidR="00194C84" w:rsidRPr="00194C84">
        <w:rPr>
          <w:rFonts w:asciiTheme="minorEastAsia" w:eastAsiaTheme="minorEastAsia" w:hAnsiTheme="minorEastAsia" w:hint="eastAsia"/>
          <w:sz w:val="24"/>
          <w:szCs w:val="24"/>
        </w:rPr>
        <w:t>面向港澳台侨学生的专业，必须兼顾学生来源地获取从业资格证书的要求，并在课程体系中充分体现。</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第八条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新增专业和调整专业自教育部正式公布之日起为我校本科专业，学校自主设置的专业方向，自学校正式公布之日起为我校专业方向。</w:t>
      </w:r>
    </w:p>
    <w:p w:rsidR="00636252" w:rsidRDefault="00194C84" w:rsidP="003B6689">
      <w:pPr>
        <w:spacing w:beforeLines="50" w:afterLines="50" w:line="540" w:lineRule="exact"/>
        <w:jc w:val="center"/>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第三章</w:t>
      </w:r>
      <w:r w:rsidR="00636252">
        <w:rPr>
          <w:rFonts w:asciiTheme="minorEastAsia" w:eastAsiaTheme="minorEastAsia" w:hAnsiTheme="minorEastAsia" w:hint="eastAsia"/>
          <w:sz w:val="24"/>
          <w:szCs w:val="24"/>
        </w:rPr>
        <w:t xml:space="preserve"> </w:t>
      </w:r>
      <w:r w:rsidR="003B6689">
        <w:rPr>
          <w:rFonts w:asciiTheme="minorEastAsia" w:eastAsiaTheme="minorEastAsia" w:hAnsiTheme="minorEastAsia" w:hint="eastAsia"/>
          <w:sz w:val="24"/>
          <w:szCs w:val="24"/>
        </w:rPr>
        <w:t xml:space="preserve"> </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招生规定</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第九条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新增专业，尤其是教育部1998年颁发的专业目录外的专业，原则上最早应在获得教育部批准的次年开始招生。在进入招生计划前，相关职能部门应对这些专业的办学条件进行考察，实行招生认可制。</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第十条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新增专业每年招生应达到一定的规模。学校在分配招生名额时，以专业为单位，同一校区一个专业下不管是否设有方向，按一个专业计算。</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lastRenderedPageBreak/>
        <w:t>第十一条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各学院都应承担招收港澳台侨学生的义务，应主动采取措施吸引优质港澳台侨生源，应积极配合学校招生办公室做好招生宣传工作。</w:t>
      </w:r>
    </w:p>
    <w:p w:rsidR="00636252" w:rsidRDefault="00194C84" w:rsidP="003B6689">
      <w:pPr>
        <w:spacing w:beforeLines="50" w:afterLines="50" w:line="540" w:lineRule="exact"/>
        <w:jc w:val="center"/>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第四章</w:t>
      </w:r>
      <w:r w:rsidR="003B6689">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专业建设</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第十二条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学院应在新增专业获准设立后一个月内，将师资建设方案报送学校人事处和教务处，人事处和教务处应酌情考虑将其列入师资建设计划。</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第十三条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原则上，学校应为新增专业补充建设经费。学校在收到教育部有关公布批准设立的新增专业文件后三个月内，组织相关部门检查专业申报书中提出的有关师资队伍、教学设施等教学条件建设的执行情况，并结合专业申报书的建设规划、学校财务状况等确定应补充的建设经费，并要求相关专业提供经费预算表和目标责任书，以便学校督促检查。预算要与申报书预算基本一致，若与申报书相距甚大，要说明原因，否则追究专业负责人的责任。</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第十四条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专业所在学系和学院应积极加强教师队伍建设、教材建设、课程建设和教学基础设施建设，积极开展教学改革实验，保证和提高人才培养质量。</w:t>
      </w:r>
    </w:p>
    <w:p w:rsidR="00636252" w:rsidRDefault="00194C84" w:rsidP="003B6689">
      <w:pPr>
        <w:spacing w:beforeLines="50" w:afterLines="50" w:line="540" w:lineRule="exact"/>
        <w:jc w:val="center"/>
        <w:rPr>
          <w:rFonts w:asciiTheme="minorEastAsia" w:eastAsiaTheme="minorEastAsia" w:hAnsiTheme="minorEastAsia" w:hint="eastAsia"/>
          <w:sz w:val="24"/>
          <w:szCs w:val="24"/>
        </w:rPr>
      </w:pPr>
      <w:r w:rsidRPr="00194C84">
        <w:rPr>
          <w:rFonts w:asciiTheme="minorEastAsia" w:eastAsiaTheme="minorEastAsia" w:hAnsiTheme="minorEastAsia" w:hint="eastAsia"/>
          <w:sz w:val="24"/>
          <w:szCs w:val="24"/>
        </w:rPr>
        <w:t>第五章</w:t>
      </w:r>
      <w:r w:rsidR="003B6689">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附</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则</w:t>
      </w:r>
    </w:p>
    <w:p w:rsidR="00636252" w:rsidRDefault="00194C84" w:rsidP="00636252">
      <w:pPr>
        <w:spacing w:line="540" w:lineRule="exact"/>
        <w:ind w:firstLineChars="200" w:firstLine="480"/>
        <w:rPr>
          <w:rFonts w:asciiTheme="minorEastAsia" w:eastAsiaTheme="minorEastAsia" w:hAnsiTheme="minorEastAsia" w:hint="eastAsia"/>
          <w:sz w:val="24"/>
          <w:szCs w:val="24"/>
        </w:rPr>
      </w:pPr>
      <w:r w:rsidRPr="00636252">
        <w:rPr>
          <w:rFonts w:asciiTheme="minorEastAsia" w:eastAsiaTheme="minorEastAsia" w:hAnsiTheme="minorEastAsia" w:hint="eastAsia"/>
          <w:b/>
          <w:sz w:val="24"/>
          <w:szCs w:val="24"/>
        </w:rPr>
        <w:t>第十五条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本规定解释权属学校教务处。</w:t>
      </w:r>
    </w:p>
    <w:p w:rsidR="002D5E9F" w:rsidRPr="00597510" w:rsidRDefault="00194C84" w:rsidP="00636252">
      <w:pPr>
        <w:spacing w:line="540" w:lineRule="exact"/>
        <w:ind w:firstLineChars="200" w:firstLine="480"/>
        <w:rPr>
          <w:rFonts w:asciiTheme="minorEastAsia" w:eastAsiaTheme="minorEastAsia" w:hAnsiTheme="minorEastAsia"/>
          <w:sz w:val="24"/>
          <w:szCs w:val="24"/>
        </w:rPr>
      </w:pPr>
      <w:r w:rsidRPr="00636252">
        <w:rPr>
          <w:rFonts w:asciiTheme="minorEastAsia" w:eastAsiaTheme="minorEastAsia" w:hAnsiTheme="minorEastAsia" w:hint="eastAsia"/>
          <w:b/>
          <w:sz w:val="24"/>
          <w:szCs w:val="24"/>
        </w:rPr>
        <w:t>第十六条</w:t>
      </w:r>
      <w:r w:rsidR="00636252">
        <w:rPr>
          <w:rFonts w:asciiTheme="minorEastAsia" w:eastAsiaTheme="minorEastAsia" w:hAnsiTheme="minorEastAsia" w:hint="eastAsia"/>
          <w:sz w:val="24"/>
          <w:szCs w:val="24"/>
        </w:rPr>
        <w:t xml:space="preserve">  </w:t>
      </w:r>
      <w:r w:rsidRPr="00194C84">
        <w:rPr>
          <w:rFonts w:asciiTheme="minorEastAsia" w:eastAsiaTheme="minorEastAsia" w:hAnsiTheme="minorEastAsia" w:hint="eastAsia"/>
          <w:sz w:val="24"/>
          <w:szCs w:val="24"/>
        </w:rPr>
        <w:t>本规定自公布之日起实施。</w:t>
      </w:r>
    </w:p>
    <w:sectPr w:rsidR="002D5E9F" w:rsidRPr="00597510" w:rsidSect="00847C9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D3" w:rsidRDefault="00CE02D3" w:rsidP="00597510">
      <w:r>
        <w:separator/>
      </w:r>
    </w:p>
  </w:endnote>
  <w:endnote w:type="continuationSeparator" w:id="1">
    <w:p w:rsidR="00CE02D3" w:rsidRDefault="00CE02D3" w:rsidP="00597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D3" w:rsidRDefault="00CE02D3" w:rsidP="00597510">
      <w:r>
        <w:separator/>
      </w:r>
    </w:p>
  </w:footnote>
  <w:footnote w:type="continuationSeparator" w:id="1">
    <w:p w:rsidR="00CE02D3" w:rsidRDefault="00CE02D3" w:rsidP="00597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C97"/>
    <w:rsid w:val="00054689"/>
    <w:rsid w:val="00194C84"/>
    <w:rsid w:val="002D5E9F"/>
    <w:rsid w:val="003102F0"/>
    <w:rsid w:val="003B6689"/>
    <w:rsid w:val="00597510"/>
    <w:rsid w:val="00636252"/>
    <w:rsid w:val="00847C97"/>
    <w:rsid w:val="00B85567"/>
    <w:rsid w:val="00CE02D3"/>
    <w:rsid w:val="00D93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510"/>
    <w:rPr>
      <w:sz w:val="18"/>
      <w:szCs w:val="18"/>
    </w:rPr>
  </w:style>
  <w:style w:type="paragraph" w:styleId="a4">
    <w:name w:val="footer"/>
    <w:basedOn w:val="a"/>
    <w:link w:val="Char0"/>
    <w:uiPriority w:val="99"/>
    <w:semiHidden/>
    <w:unhideWhenUsed/>
    <w:rsid w:val="005975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51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p:lastModifiedBy>
  <cp:revision>23</cp:revision>
  <dcterms:created xsi:type="dcterms:W3CDTF">2018-03-05T03:42:00Z</dcterms:created>
  <dcterms:modified xsi:type="dcterms:W3CDTF">2018-03-05T04:04:00Z</dcterms:modified>
</cp:coreProperties>
</file>